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75F4" w14:textId="77777777" w:rsidR="00666742" w:rsidRPr="00666742" w:rsidRDefault="00666742" w:rsidP="00666742">
      <w:pPr>
        <w:spacing w:after="0" w:line="259" w:lineRule="auto"/>
        <w:ind w:left="607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sz w:val="20"/>
          <w:lang w:eastAsia="pl-PL"/>
        </w:rPr>
        <w:t>……………………………………………………………………….……</w:t>
      </w: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2C92DB85" w14:textId="77777777" w:rsidR="00666742" w:rsidRPr="00666742" w:rsidRDefault="00666742" w:rsidP="00666742">
      <w:pPr>
        <w:spacing w:after="225" w:line="259" w:lineRule="auto"/>
        <w:ind w:left="607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sz w:val="20"/>
          <w:lang w:eastAsia="pl-PL"/>
        </w:rPr>
        <w:t>/imię i nazwisko producenta rolnego lub nazwa producenta rolnego/</w:t>
      </w: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18FC5AE8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243824BD" w14:textId="77777777" w:rsidR="00666742" w:rsidRPr="00666742" w:rsidRDefault="00666742" w:rsidP="00666742">
      <w:pPr>
        <w:spacing w:after="0" w:line="259" w:lineRule="auto"/>
        <w:ind w:left="607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sz w:val="20"/>
          <w:lang w:eastAsia="pl-PL"/>
        </w:rPr>
        <w:t>……………………………………………………………………….……</w:t>
      </w: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18E631D1" w14:textId="77777777" w:rsidR="00666742" w:rsidRPr="00666742" w:rsidRDefault="00666742" w:rsidP="00666742">
      <w:pPr>
        <w:spacing w:after="0" w:line="259" w:lineRule="auto"/>
        <w:ind w:left="607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sz w:val="20"/>
          <w:lang w:eastAsia="pl-PL"/>
        </w:rPr>
        <w:t>/adres zamieszkania lub adres siedziby producenta rolnego/</w:t>
      </w: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5211D985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11D29ECF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5823165B" w14:textId="77777777" w:rsidR="00666742" w:rsidRPr="00666742" w:rsidRDefault="00666742" w:rsidP="00666742">
      <w:pPr>
        <w:spacing w:after="0" w:line="259" w:lineRule="auto"/>
        <w:ind w:left="607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sz w:val="20"/>
          <w:lang w:eastAsia="pl-PL"/>
        </w:rPr>
        <w:t>……………………………………………………………………….……</w:t>
      </w: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551D92E0" w14:textId="77777777" w:rsidR="00666742" w:rsidRPr="00666742" w:rsidRDefault="00666742" w:rsidP="00666742">
      <w:pPr>
        <w:spacing w:after="222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6A9871D7" w14:textId="77777777" w:rsidR="00666742" w:rsidRPr="00666742" w:rsidRDefault="00666742" w:rsidP="00666742">
      <w:pPr>
        <w:spacing w:after="19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75543678" w14:textId="77777777" w:rsidR="00666742" w:rsidRPr="00666742" w:rsidRDefault="00666742" w:rsidP="00666742">
      <w:pPr>
        <w:keepNext/>
        <w:keepLines/>
        <w:spacing w:after="173" w:line="259" w:lineRule="auto"/>
        <w:ind w:left="563" w:hanging="10"/>
        <w:jc w:val="center"/>
        <w:outlineLvl w:val="0"/>
        <w:rPr>
          <w:rFonts w:ascii="Calibri" w:eastAsia="Calibri" w:hAnsi="Calibri" w:cs="Calibri"/>
          <w:b/>
          <w:color w:val="000009"/>
          <w:lang w:eastAsia="pl-PL"/>
        </w:rPr>
      </w:pPr>
      <w:r w:rsidRPr="00666742">
        <w:rPr>
          <w:rFonts w:ascii="Calibri" w:eastAsia="Calibri" w:hAnsi="Calibri" w:cs="Calibri"/>
          <w:b/>
          <w:color w:val="000009"/>
          <w:lang w:eastAsia="pl-PL"/>
        </w:rPr>
        <w:t>Zgoda na przetwarzanie danych osobowych</w:t>
      </w:r>
      <w:r w:rsidRPr="00666742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14:paraId="3ABA92FA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14:paraId="22A5648D" w14:textId="77777777" w:rsidR="00666742" w:rsidRPr="00666742" w:rsidRDefault="00666742" w:rsidP="00666742">
      <w:pPr>
        <w:spacing w:after="280" w:line="250" w:lineRule="auto"/>
        <w:ind w:left="607" w:right="5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lang w:eastAsia="pl-PL"/>
        </w:rPr>
        <w:t>Ja, niżej podpisana/-y wyrażam zgodę na przetwarzanie moich danych osobowych podanych przeze mnie w złożonym wniosku o oszacowanie szkód w gospodarstwie rolnym powstałych w wyniku …………………………………………………………</w:t>
      </w:r>
      <w:proofErr w:type="gramStart"/>
      <w:r w:rsidRPr="00666742">
        <w:rPr>
          <w:rFonts w:ascii="Calibri" w:eastAsia="Calibri" w:hAnsi="Calibri" w:cs="Calibri"/>
          <w:color w:val="000009"/>
          <w:lang w:eastAsia="pl-PL"/>
        </w:rPr>
        <w:t>…….</w:t>
      </w:r>
      <w:proofErr w:type="gramEnd"/>
      <w:r w:rsidRPr="00666742">
        <w:rPr>
          <w:rFonts w:ascii="Calibri" w:eastAsia="Calibri" w:hAnsi="Calibri" w:cs="Calibri"/>
          <w:color w:val="000009"/>
          <w:lang w:eastAsia="pl-PL"/>
        </w:rPr>
        <w:t>przez powołaną Komisję gminną, które to dane są niezbędne do przeprowadzenia oszacowania szkód powstałych w wyniku wystąpienia niekorzystnego zjawiska atmosferycznego – przymrozki wiosenne na terenie mojego gospodarstwa rolnego.</w:t>
      </w:r>
      <w:r w:rsidRPr="006667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3E0F45FF" w14:textId="77777777" w:rsidR="00666742" w:rsidRPr="00666742" w:rsidRDefault="00666742" w:rsidP="00666742">
      <w:pPr>
        <w:spacing w:after="5" w:line="250" w:lineRule="auto"/>
        <w:ind w:left="60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lang w:eastAsia="pl-PL"/>
        </w:rPr>
        <w:t>Równocześnie oświadczam, że poinformowano mnie o tym, że podanie moich danych osobowych jest dobrowolne oraz o przysługujących mi prawach wglądu do danych, prawie ich poprawiania, a także prawie sprzeciwu wobec ich przetwarzania oraz wobec przekazywania moich danych osobowych innym podmiotom w związku ze złożonym wnioskiem. Ponadto poinformowano mnie o prawach i obowiązkach zawartych w Klauzuli informacyjnej o przetwarzaniu danych osobowych.</w:t>
      </w:r>
      <w:r w:rsidRPr="006667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6AFD1A21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0AE063AB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5D5C5E60" w14:textId="77777777" w:rsidR="00666742" w:rsidRPr="00666742" w:rsidRDefault="00666742" w:rsidP="00666742">
      <w:pPr>
        <w:spacing w:after="128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3B9D7F1D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24224724" w14:textId="77777777" w:rsidR="00666742" w:rsidRPr="00666742" w:rsidRDefault="00666742" w:rsidP="00666742">
      <w:pPr>
        <w:spacing w:after="0" w:line="259" w:lineRule="auto"/>
        <w:ind w:right="922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sz w:val="20"/>
          <w:lang w:eastAsia="pl-PL"/>
        </w:rPr>
        <w:t>……………………….………………….…………………………</w:t>
      </w:r>
      <w:r w:rsidRPr="0066674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520FEE1E" w14:textId="77777777" w:rsidR="00666742" w:rsidRPr="00666742" w:rsidRDefault="00666742" w:rsidP="00666742">
      <w:pPr>
        <w:spacing w:after="0" w:line="259" w:lineRule="auto"/>
        <w:ind w:right="958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sz w:val="18"/>
          <w:lang w:eastAsia="pl-PL"/>
        </w:rPr>
        <w:t>data i czytelny podpis rolnika wyrażającego zgodę</w:t>
      </w:r>
      <w:r w:rsidRPr="00666742">
        <w:rPr>
          <w:rFonts w:ascii="Calibri" w:eastAsia="Calibri" w:hAnsi="Calibri" w:cs="Calibri"/>
          <w:color w:val="000000"/>
          <w:sz w:val="18"/>
          <w:lang w:eastAsia="pl-PL"/>
        </w:rPr>
        <w:t xml:space="preserve"> </w:t>
      </w:r>
    </w:p>
    <w:p w14:paraId="482EDE06" w14:textId="77777777" w:rsidR="00666742" w:rsidRPr="00666742" w:rsidRDefault="00666742" w:rsidP="00666742">
      <w:pPr>
        <w:spacing w:after="31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sz w:val="18"/>
          <w:lang w:eastAsia="pl-PL"/>
        </w:rPr>
        <w:t xml:space="preserve"> </w:t>
      </w:r>
    </w:p>
    <w:p w14:paraId="49085FF3" w14:textId="77777777" w:rsidR="00666742" w:rsidRPr="00666742" w:rsidRDefault="00666742" w:rsidP="00666742">
      <w:pPr>
        <w:spacing w:after="39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0"/>
          <w:sz w:val="18"/>
          <w:lang w:eastAsia="pl-PL"/>
        </w:rPr>
        <w:t xml:space="preserve"> </w:t>
      </w:r>
    </w:p>
    <w:p w14:paraId="6155C9F6" w14:textId="77777777" w:rsidR="00666742" w:rsidRP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lang w:eastAsia="pl-PL"/>
        </w:rPr>
        <w:t xml:space="preserve"> </w:t>
      </w:r>
    </w:p>
    <w:p w14:paraId="3331D6A8" w14:textId="77777777" w:rsidR="00666742" w:rsidRPr="00666742" w:rsidRDefault="00666742" w:rsidP="00666742">
      <w:pPr>
        <w:spacing w:after="257" w:line="250" w:lineRule="auto"/>
        <w:ind w:left="622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color w:val="000009"/>
          <w:lang w:eastAsia="pl-PL"/>
        </w:rPr>
        <w:t>Informujemy, że Państwa zgoda może zostać cofnięta w dowolnym momencie w formie pisemnej.</w:t>
      </w:r>
      <w:r w:rsidRPr="006667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668267CC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09E4BBD2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30014598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587E4D2B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7E7F2F6B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0D69BA7D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7D344B45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47B5E924" w14:textId="77777777" w:rsid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b/>
          <w:color w:val="000009"/>
          <w:sz w:val="22"/>
          <w:lang w:eastAsia="pl-PL"/>
        </w:rPr>
      </w:pPr>
    </w:p>
    <w:p w14:paraId="1A04C147" w14:textId="5A3894EB" w:rsidR="00666742" w:rsidRPr="00666742" w:rsidRDefault="00666742" w:rsidP="00666742">
      <w:pPr>
        <w:spacing w:after="0" w:line="259" w:lineRule="auto"/>
        <w:ind w:left="612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b/>
          <w:color w:val="000009"/>
          <w:sz w:val="22"/>
          <w:lang w:eastAsia="pl-PL"/>
        </w:rPr>
        <w:lastRenderedPageBreak/>
        <w:t>Klauzula informacyjna</w:t>
      </w:r>
      <w:r w:rsidRPr="00666742">
        <w:rPr>
          <w:rFonts w:ascii="Calibri" w:eastAsia="Calibri" w:hAnsi="Calibri" w:cs="Calibri"/>
          <w:b/>
          <w:color w:val="000000"/>
          <w:sz w:val="22"/>
          <w:lang w:eastAsia="pl-PL"/>
        </w:rPr>
        <w:t xml:space="preserve"> </w:t>
      </w:r>
    </w:p>
    <w:p w14:paraId="437776E4" w14:textId="77777777" w:rsidR="00666742" w:rsidRPr="00666742" w:rsidRDefault="00666742" w:rsidP="00666742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666742">
        <w:rPr>
          <w:rFonts w:ascii="Calibri" w:eastAsia="Calibri" w:hAnsi="Calibri" w:cs="Calibri"/>
          <w:b/>
          <w:color w:val="000000"/>
          <w:sz w:val="22"/>
          <w:lang w:eastAsia="pl-PL"/>
        </w:rPr>
        <w:t xml:space="preserve"> </w:t>
      </w:r>
    </w:p>
    <w:p w14:paraId="5918E836" w14:textId="77777777" w:rsidR="00666742" w:rsidRPr="00E4067B" w:rsidRDefault="00666742" w:rsidP="00E4067B">
      <w:pPr>
        <w:spacing w:after="0" w:line="248" w:lineRule="auto"/>
        <w:ind w:left="607" w:right="46" w:hanging="10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tych danych oraz uchylenia dyrektywy 95/46/WE, (dalej: RODO) uprzejmie informuję, że: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1875D931" w14:textId="77777777" w:rsidR="00666742" w:rsidRPr="00E4067B" w:rsidRDefault="00666742" w:rsidP="00E4067B">
      <w:pPr>
        <w:spacing w:after="5" w:line="249" w:lineRule="auto"/>
        <w:ind w:left="607" w:right="40" w:hanging="10"/>
        <w:jc w:val="both"/>
        <w:rPr>
          <w:rFonts w:ascii="Times New Roman" w:eastAsia="Calibri" w:hAnsi="Times New Roman" w:cs="Times New Roman"/>
          <w:color w:val="000009"/>
          <w:sz w:val="22"/>
          <w:lang w:eastAsia="pl-PL"/>
        </w:rPr>
      </w:pPr>
    </w:p>
    <w:p w14:paraId="57968560" w14:textId="6F047487" w:rsidR="00666742" w:rsidRPr="00E4067B" w:rsidRDefault="00666742" w:rsidP="00E4067B">
      <w:pPr>
        <w:pStyle w:val="Akapitzlist"/>
        <w:numPr>
          <w:ilvl w:val="0"/>
          <w:numId w:val="6"/>
        </w:numPr>
        <w:spacing w:after="0" w:line="240" w:lineRule="auto"/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 xml:space="preserve">Administratorem Pani/Pana danych osobowych jest </w:t>
      </w:r>
      <w:r w:rsidRPr="00E4067B">
        <w:rPr>
          <w:rFonts w:ascii="Times New Roman" w:hAnsi="Times New Roman" w:cs="Times New Roman"/>
        </w:rPr>
        <w:t>Urząd Miejski w Dobiegniewie z siedzibą w Dobiegniewie, ul. Obrońców Pokoju 24, 66-520 Dobiegniew, e-mail: urzad@dobiegniew.pl, tel. 95-76-11-001, fax 95-76-11-041.</w:t>
      </w:r>
    </w:p>
    <w:p w14:paraId="2EB0D4DE" w14:textId="77777777" w:rsidR="00666742" w:rsidRPr="00E4067B" w:rsidRDefault="00666742" w:rsidP="00E4067B">
      <w:pPr>
        <w:numPr>
          <w:ilvl w:val="0"/>
          <w:numId w:val="6"/>
        </w:numPr>
        <w:spacing w:after="0" w:line="240" w:lineRule="auto"/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hAnsi="Times New Roman" w:cs="Times New Roman"/>
        </w:rPr>
        <w:t xml:space="preserve">Kontakt z Inspektorem Ochrony Danych w Urzędzie Miejskim w Dobiegniewie możliwy jest pod numerem tel. 574 400 511 lub adresem email: </w:t>
      </w:r>
      <w:r w:rsidRPr="00E4067B">
        <w:rPr>
          <w:rFonts w:ascii="Times New Roman" w:hAnsi="Times New Roman" w:cs="Times New Roman"/>
          <w:u w:val="single" w:color="000000"/>
        </w:rPr>
        <w:t>iod@dobiegniew.pl</w:t>
      </w:r>
    </w:p>
    <w:p w14:paraId="31CB7D7A" w14:textId="314FF567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Pani/Pana dane osobowe przetwarzane będą w celu oszacowania zgłoszonych szkód, powstałych na skutek niekorzystnych zjawisk atmosferycznych w gospodarstwie rolnym oraz sporządzenia protokołu Komisji z oszacowania szkód.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66997833" w14:textId="6406EDE6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 xml:space="preserve">Pani/Pana dane będą przetwarzane na podstawie art. 6 ust. 1 lit. a) i lit. c) RODO w związku z Rozporządzeniem Rady Ministrów z dnia 13 lipca </w:t>
      </w:r>
      <w:r w:rsidR="00EE45FF"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2023 r.</w:t>
      </w: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 xml:space="preserve"> zmieniającym rozporządzenie w sprawie szczegółowego zakresu i sposobów realizacji niektórych zadań Agencji Restrukturyzacji i Modernizacji Rolnictwa (Dz.U. z 2023, poz. 1350).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38E47339" w14:textId="77777777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Odbiorcą Pani/Pana danych osobowych będą wyłącznie podmioty uprawnione na podstawie przepisów prawa, a także podmioty, którym na podstawie zawartej umowy powierzono przetwarzanie danych osobowych. Dokumentacja z zakresu szacowania szkód w Pani/Pana gospodarstwie rolnym, po sporządzeniu raportu zostanie przekazana do Lubuskiego Urzędu Wojewódzkiego w Gorzowie Wlkp. celem weryfikacji i potwierdzenia przez Wojewodę Lubuskiego zakresu i wysokości powstałych szkód.</w:t>
      </w:r>
    </w:p>
    <w:p w14:paraId="65206EBA" w14:textId="3547F13B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Pani/Pana dane osobowe nie będą przekazywane do państwa trzeciego/organizacji międzynarodowej.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2844B81A" w14:textId="77777777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Ma Pani/Pan prawo do: dostępu do treści swoich danych, sprostowania treści swoich danych, ograniczenia przetwarzania. W przypadkach określonych przepisami prawa mają Państwo również prawo do przeniesienia danych do innego administratora, wniesienia sprzeciwu wobec przetwarzania danych osobowych, usunięcia danych osobowych. Ma Pani/Pan prawo w dowolnym momencie cofnąć zgodę na przetwarzanie danych jej dotyczących bez wpływu na zgodność z prawem przetwarzania, którego dokonano na podstawie zgody przed jej cofnięciem, z tym, że nie dotyczy to danych, które podlegają archiwizacji zgodnie z obowiązującym administratora przepisami prawa.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6F5791D0" w14:textId="77777777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Pani/Pana dane będą przechowywane do czasu zrealizowania celu, o którym mowa w punkcie 3, a po tym czasie przez okres zgodny z przepisami ustawy z dnia 14 lipca 1983 r. o narodowym zasobie archiwalnym i archiwach.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0D81C6A3" w14:textId="50A0EB02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 xml:space="preserve">W przypadku danych zebranych na podstawie zgody, dane osobowe będą przetwarzane do czasu </w:t>
      </w:r>
      <w:r w:rsidR="00EE45FF"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wycofania</w:t>
      </w:r>
      <w:r w:rsidR="00EE45FF"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zgody</w:t>
      </w: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 xml:space="preserve"> lub do czasu zrealizowania celu, o którym mowa w punkcie 3, 4 i 5.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46AE083F" w14:textId="5306019D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 xml:space="preserve">W przypadku uznania, że przetwarzanie Pani/Pana danych osobowych narusza przepisy o ochronie tych danych ma Pani/Pan prawo wniesienia skargi do Prezesa Urzędu Ochrony Danych Osobowych z siedzibą </w:t>
      </w:r>
      <w:r w:rsidR="00EE45FF"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w Warszawie</w:t>
      </w: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, przy ul. Stawki 2, 00-193 Warszawa.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1D7F3919" w14:textId="77777777" w:rsidR="00666742" w:rsidRPr="00E4067B" w:rsidRDefault="00666742" w:rsidP="00E4067B">
      <w:pPr>
        <w:pStyle w:val="Akapitzlist"/>
        <w:numPr>
          <w:ilvl w:val="0"/>
          <w:numId w:val="6"/>
        </w:numPr>
        <w:ind w:right="19"/>
        <w:jc w:val="both"/>
        <w:rPr>
          <w:rFonts w:ascii="Times New Roman" w:hAnsi="Times New Roman" w:cs="Times New Roman"/>
        </w:rPr>
      </w:pPr>
      <w:r w:rsidRPr="00E4067B">
        <w:rPr>
          <w:rFonts w:ascii="Times New Roman" w:eastAsia="Calibri" w:hAnsi="Times New Roman" w:cs="Times New Roman"/>
          <w:color w:val="000009"/>
          <w:sz w:val="22"/>
          <w:lang w:eastAsia="pl-PL"/>
        </w:rPr>
        <w:t>Podanie przez Panią/Pana danych osobowych jest dobrowolne, ale niezbędne do rozpatrzenia wniosku. Jeśli danych tych Administrator nie będzie posiadał, nie będzie mógł Pani/Pana sprawy rozpatrzyć. Podanie danych zebranych na podstawie zgody, ma charakter dobrowolny.</w:t>
      </w:r>
      <w:r w:rsidRPr="00E4067B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</w:p>
    <w:p w14:paraId="34BE3040" w14:textId="543A93CB" w:rsidR="00666742" w:rsidRPr="00666742" w:rsidRDefault="00666742" w:rsidP="00666742">
      <w:pPr>
        <w:pStyle w:val="Akapitzlist"/>
        <w:numPr>
          <w:ilvl w:val="0"/>
          <w:numId w:val="6"/>
        </w:numPr>
        <w:ind w:right="19"/>
        <w:rPr>
          <w:rFonts w:ascii="Times New Roman" w:hAnsi="Times New Roman" w:cs="Times New Roman"/>
        </w:rPr>
      </w:pPr>
      <w:r w:rsidRPr="00666742">
        <w:rPr>
          <w:rFonts w:ascii="Calibri" w:eastAsia="Calibri" w:hAnsi="Calibri" w:cs="Calibri"/>
          <w:color w:val="000009"/>
          <w:sz w:val="22"/>
          <w:lang w:eastAsia="pl-PL"/>
        </w:rPr>
        <w:t>Decyzje w Pani/Pana sprawie nie będą zapadały w sposób zautomatyzowany, a dane nie będą podlegać</w:t>
      </w:r>
      <w:r w:rsidRPr="00666742">
        <w:rPr>
          <w:rFonts w:ascii="Calibri" w:eastAsia="Calibri" w:hAnsi="Calibri" w:cs="Calibri"/>
          <w:color w:val="000000"/>
          <w:sz w:val="22"/>
          <w:lang w:eastAsia="pl-PL"/>
        </w:rPr>
        <w:t xml:space="preserve"> </w:t>
      </w:r>
      <w:r w:rsidRPr="00666742">
        <w:rPr>
          <w:rFonts w:ascii="Calibri" w:eastAsia="Calibri" w:hAnsi="Calibri" w:cs="Calibri"/>
          <w:color w:val="000009"/>
          <w:sz w:val="22"/>
          <w:lang w:eastAsia="pl-PL"/>
        </w:rPr>
        <w:t>profilowaniu.</w:t>
      </w:r>
      <w:r w:rsidRPr="00666742">
        <w:rPr>
          <w:rFonts w:ascii="Calibri" w:eastAsia="Calibri" w:hAnsi="Calibri" w:cs="Calibri"/>
          <w:color w:val="000000"/>
          <w:sz w:val="22"/>
          <w:lang w:eastAsia="pl-PL"/>
        </w:rPr>
        <w:t xml:space="preserve"> </w:t>
      </w:r>
    </w:p>
    <w:p w14:paraId="6A7C5F9F" w14:textId="77777777" w:rsidR="00666742" w:rsidRDefault="00666742"/>
    <w:sectPr w:rsidR="00666742" w:rsidSect="00666742">
      <w:footnotePr>
        <w:numRestart w:val="eachPage"/>
      </w:footnotePr>
      <w:pgSz w:w="11911" w:h="16841"/>
      <w:pgMar w:top="1222" w:right="1072" w:bottom="2233" w:left="5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639"/>
    <w:multiLevelType w:val="hybridMultilevel"/>
    <w:tmpl w:val="6E9CEEAE"/>
    <w:lvl w:ilvl="0" w:tplc="376CB6F6">
      <w:start w:val="1"/>
      <w:numFmt w:val="decimal"/>
      <w:lvlText w:val="%1."/>
      <w:lvlJc w:val="left"/>
      <w:pPr>
        <w:ind w:left="369" w:hanging="360"/>
      </w:pPr>
      <w:rPr>
        <w:rFonts w:eastAsia="Calibri" w:hint="default"/>
        <w:color w:val="000009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1C45286F"/>
    <w:multiLevelType w:val="hybridMultilevel"/>
    <w:tmpl w:val="AD1A5CFC"/>
    <w:lvl w:ilvl="0" w:tplc="B71E93B4">
      <w:start w:val="9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60812">
      <w:start w:val="1"/>
      <w:numFmt w:val="lowerLetter"/>
      <w:lvlText w:val="%2"/>
      <w:lvlJc w:val="left"/>
      <w:pPr>
        <w:ind w:left="169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E9C98">
      <w:start w:val="1"/>
      <w:numFmt w:val="lowerRoman"/>
      <w:lvlText w:val="%3"/>
      <w:lvlJc w:val="left"/>
      <w:pPr>
        <w:ind w:left="241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40874A">
      <w:start w:val="1"/>
      <w:numFmt w:val="decimal"/>
      <w:lvlText w:val="%4"/>
      <w:lvlJc w:val="left"/>
      <w:pPr>
        <w:ind w:left="313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4F654">
      <w:start w:val="1"/>
      <w:numFmt w:val="lowerLetter"/>
      <w:lvlText w:val="%5"/>
      <w:lvlJc w:val="left"/>
      <w:pPr>
        <w:ind w:left="385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CAFF9C">
      <w:start w:val="1"/>
      <w:numFmt w:val="lowerRoman"/>
      <w:lvlText w:val="%6"/>
      <w:lvlJc w:val="left"/>
      <w:pPr>
        <w:ind w:left="457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A1D8A">
      <w:start w:val="1"/>
      <w:numFmt w:val="decimal"/>
      <w:lvlText w:val="%7"/>
      <w:lvlJc w:val="left"/>
      <w:pPr>
        <w:ind w:left="529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8F0F2">
      <w:start w:val="1"/>
      <w:numFmt w:val="lowerLetter"/>
      <w:lvlText w:val="%8"/>
      <w:lvlJc w:val="left"/>
      <w:pPr>
        <w:ind w:left="601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4EB4A">
      <w:start w:val="1"/>
      <w:numFmt w:val="lowerRoman"/>
      <w:lvlText w:val="%9"/>
      <w:lvlJc w:val="left"/>
      <w:pPr>
        <w:ind w:left="673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A095A"/>
    <w:multiLevelType w:val="hybridMultilevel"/>
    <w:tmpl w:val="FDC40E3C"/>
    <w:lvl w:ilvl="0" w:tplc="5F269ABA">
      <w:start w:val="5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754E372">
      <w:start w:val="1"/>
      <w:numFmt w:val="lowerLetter"/>
      <w:lvlText w:val="%2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2322732">
      <w:start w:val="1"/>
      <w:numFmt w:val="lowerRoman"/>
      <w:lvlText w:val="%3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543E0A">
      <w:start w:val="1"/>
      <w:numFmt w:val="decimal"/>
      <w:lvlText w:val="%4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F2D812">
      <w:start w:val="1"/>
      <w:numFmt w:val="lowerLetter"/>
      <w:lvlText w:val="%5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888C36">
      <w:start w:val="1"/>
      <w:numFmt w:val="lowerRoman"/>
      <w:lvlText w:val="%6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086FEC4">
      <w:start w:val="1"/>
      <w:numFmt w:val="decimal"/>
      <w:lvlText w:val="%7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AA093E">
      <w:start w:val="1"/>
      <w:numFmt w:val="lowerLetter"/>
      <w:lvlText w:val="%8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CBEF652">
      <w:start w:val="1"/>
      <w:numFmt w:val="lowerRoman"/>
      <w:lvlText w:val="%9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E80396D"/>
    <w:multiLevelType w:val="hybridMultilevel"/>
    <w:tmpl w:val="92A2DE68"/>
    <w:lvl w:ilvl="0" w:tplc="FE70BA7E">
      <w:start w:val="3"/>
      <w:numFmt w:val="decimal"/>
      <w:lvlText w:val="%1.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DF8C">
      <w:start w:val="1"/>
      <w:numFmt w:val="lowerLetter"/>
      <w:lvlText w:val="%2"/>
      <w:lvlJc w:val="left"/>
      <w:pPr>
        <w:ind w:left="169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2CD616">
      <w:start w:val="1"/>
      <w:numFmt w:val="lowerRoman"/>
      <w:lvlText w:val="%3"/>
      <w:lvlJc w:val="left"/>
      <w:pPr>
        <w:ind w:left="241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2DD72">
      <w:start w:val="1"/>
      <w:numFmt w:val="decimal"/>
      <w:lvlText w:val="%4"/>
      <w:lvlJc w:val="left"/>
      <w:pPr>
        <w:ind w:left="313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4CCF0">
      <w:start w:val="1"/>
      <w:numFmt w:val="lowerLetter"/>
      <w:lvlText w:val="%5"/>
      <w:lvlJc w:val="left"/>
      <w:pPr>
        <w:ind w:left="385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81180">
      <w:start w:val="1"/>
      <w:numFmt w:val="lowerRoman"/>
      <w:lvlText w:val="%6"/>
      <w:lvlJc w:val="left"/>
      <w:pPr>
        <w:ind w:left="457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E3C22">
      <w:start w:val="1"/>
      <w:numFmt w:val="decimal"/>
      <w:lvlText w:val="%7"/>
      <w:lvlJc w:val="left"/>
      <w:pPr>
        <w:ind w:left="529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20CE0">
      <w:start w:val="1"/>
      <w:numFmt w:val="lowerLetter"/>
      <w:lvlText w:val="%8"/>
      <w:lvlJc w:val="left"/>
      <w:pPr>
        <w:ind w:left="601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4FA10">
      <w:start w:val="1"/>
      <w:numFmt w:val="lowerRoman"/>
      <w:lvlText w:val="%9"/>
      <w:lvlJc w:val="left"/>
      <w:pPr>
        <w:ind w:left="6732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9A2881"/>
    <w:multiLevelType w:val="hybridMultilevel"/>
    <w:tmpl w:val="08DC61BE"/>
    <w:lvl w:ilvl="0" w:tplc="47D648C8">
      <w:start w:val="2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E599A">
      <w:start w:val="1"/>
      <w:numFmt w:val="bullet"/>
      <w:lvlText w:val="•"/>
      <w:lvlJc w:val="left"/>
      <w:pPr>
        <w:ind w:left="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DE6C9604">
      <w:start w:val="1"/>
      <w:numFmt w:val="bullet"/>
      <w:lvlText w:val="▪"/>
      <w:lvlJc w:val="left"/>
      <w:pPr>
        <w:ind w:left="13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8E5003BC">
      <w:start w:val="1"/>
      <w:numFmt w:val="bullet"/>
      <w:lvlText w:val="•"/>
      <w:lvlJc w:val="left"/>
      <w:pPr>
        <w:ind w:left="2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B478FEF2">
      <w:start w:val="1"/>
      <w:numFmt w:val="bullet"/>
      <w:lvlText w:val="o"/>
      <w:lvlJc w:val="left"/>
      <w:pPr>
        <w:ind w:left="2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5906D33A">
      <w:start w:val="1"/>
      <w:numFmt w:val="bullet"/>
      <w:lvlText w:val="▪"/>
      <w:lvlJc w:val="left"/>
      <w:pPr>
        <w:ind w:left="3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7A2CB74">
      <w:start w:val="1"/>
      <w:numFmt w:val="bullet"/>
      <w:lvlText w:val="•"/>
      <w:lvlJc w:val="left"/>
      <w:pPr>
        <w:ind w:left="4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ADB48670">
      <w:start w:val="1"/>
      <w:numFmt w:val="bullet"/>
      <w:lvlText w:val="o"/>
      <w:lvlJc w:val="left"/>
      <w:pPr>
        <w:ind w:left="4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F4DAFFBE">
      <w:start w:val="1"/>
      <w:numFmt w:val="bullet"/>
      <w:lvlText w:val="▪"/>
      <w:lvlJc w:val="left"/>
      <w:pPr>
        <w:ind w:left="5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C394711"/>
    <w:multiLevelType w:val="hybridMultilevel"/>
    <w:tmpl w:val="1B5A9C3E"/>
    <w:lvl w:ilvl="0" w:tplc="889685E8">
      <w:start w:val="1"/>
      <w:numFmt w:val="bullet"/>
      <w:lvlText w:val="•"/>
      <w:lvlJc w:val="left"/>
      <w:pPr>
        <w:ind w:left="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95403734">
      <w:start w:val="1"/>
      <w:numFmt w:val="bullet"/>
      <w:lvlText w:val="o"/>
      <w:lvlJc w:val="left"/>
      <w:pPr>
        <w:ind w:left="1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43F80106">
      <w:start w:val="1"/>
      <w:numFmt w:val="bullet"/>
      <w:lvlText w:val="▪"/>
      <w:lvlJc w:val="left"/>
      <w:pPr>
        <w:ind w:left="2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94AE5766">
      <w:start w:val="1"/>
      <w:numFmt w:val="bullet"/>
      <w:lvlText w:val="•"/>
      <w:lvlJc w:val="left"/>
      <w:pPr>
        <w:ind w:left="2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4A8ADF98">
      <w:start w:val="1"/>
      <w:numFmt w:val="bullet"/>
      <w:lvlText w:val="o"/>
      <w:lvlJc w:val="left"/>
      <w:pPr>
        <w:ind w:left="3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6638078E">
      <w:start w:val="1"/>
      <w:numFmt w:val="bullet"/>
      <w:lvlText w:val="▪"/>
      <w:lvlJc w:val="left"/>
      <w:pPr>
        <w:ind w:left="4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2A986C0C">
      <w:start w:val="1"/>
      <w:numFmt w:val="bullet"/>
      <w:lvlText w:val="•"/>
      <w:lvlJc w:val="left"/>
      <w:pPr>
        <w:ind w:left="4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AAC61F02">
      <w:start w:val="1"/>
      <w:numFmt w:val="bullet"/>
      <w:lvlText w:val="o"/>
      <w:lvlJc w:val="left"/>
      <w:pPr>
        <w:ind w:left="5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14428114">
      <w:start w:val="1"/>
      <w:numFmt w:val="bullet"/>
      <w:lvlText w:val="▪"/>
      <w:lvlJc w:val="left"/>
      <w:pPr>
        <w:ind w:left="6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34444375">
    <w:abstractNumId w:val="3"/>
  </w:num>
  <w:num w:numId="2" w16cid:durableId="480117244">
    <w:abstractNumId w:val="1"/>
  </w:num>
  <w:num w:numId="3" w16cid:durableId="1170605520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3677509">
    <w:abstractNumId w:val="5"/>
  </w:num>
  <w:num w:numId="5" w16cid:durableId="194376089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3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64"/>
    <w:rsid w:val="00011B64"/>
    <w:rsid w:val="006322CB"/>
    <w:rsid w:val="00666742"/>
    <w:rsid w:val="00893DFC"/>
    <w:rsid w:val="009D72CF"/>
    <w:rsid w:val="00A8449A"/>
    <w:rsid w:val="00CB25E3"/>
    <w:rsid w:val="00E4067B"/>
    <w:rsid w:val="00E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70BF"/>
  <w15:chartTrackingRefBased/>
  <w15:docId w15:val="{6A444502-9C1F-4E13-8B49-E6119EE7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B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B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B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B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B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Agnieszka Kosowska - UM w Dobiegniewie</cp:lastModifiedBy>
  <cp:revision>2</cp:revision>
  <cp:lastPrinted>2026-07-07T05:45:00Z</cp:lastPrinted>
  <dcterms:created xsi:type="dcterms:W3CDTF">2026-07-07T06:25:00Z</dcterms:created>
  <dcterms:modified xsi:type="dcterms:W3CDTF">2026-07-07T06:25:00Z</dcterms:modified>
</cp:coreProperties>
</file>